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E7" w:rsidRPr="00F527E7" w:rsidRDefault="00F527E7" w:rsidP="00F527E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85961"/>
      <w:r w:rsidRPr="00F527E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27E7" w:rsidRPr="00F527E7" w:rsidRDefault="00F527E7" w:rsidP="00F527E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527E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F527E7" w:rsidRPr="00F527E7" w:rsidRDefault="00F527E7" w:rsidP="00F527E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527E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F527E7" w:rsidRPr="00F527E7" w:rsidRDefault="00F527E7" w:rsidP="00F527E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527E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F527E7" w:rsidRPr="00F527E7" w:rsidRDefault="00F527E7" w:rsidP="00F527E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527E7" w:rsidRPr="00F527E7" w:rsidRDefault="00F527E7" w:rsidP="00F527E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F527E7" w:rsidRPr="00F527E7" w:rsidTr="00F527E7">
        <w:tc>
          <w:tcPr>
            <w:tcW w:w="3510" w:type="dxa"/>
          </w:tcPr>
          <w:p w:rsidR="00F527E7" w:rsidRPr="00F527E7" w:rsidRDefault="00F527E7" w:rsidP="00F527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27E7" w:rsidRPr="00F527E7" w:rsidRDefault="00F527E7" w:rsidP="00F527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F5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F527E7" w:rsidRPr="00F527E7" w:rsidRDefault="00F527E7" w:rsidP="00F527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527E7" w:rsidRPr="00F527E7" w:rsidRDefault="00F527E7" w:rsidP="00F527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527E7" w:rsidRPr="00F527E7" w:rsidRDefault="00F527E7" w:rsidP="00F527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27E7" w:rsidRPr="00F527E7" w:rsidRDefault="00F527E7" w:rsidP="00F527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527E7" w:rsidRPr="00F527E7" w:rsidRDefault="00F527E7" w:rsidP="00F527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F527E7" w:rsidRPr="00F527E7" w:rsidRDefault="00F527E7" w:rsidP="00F5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27E7" w:rsidRPr="00F527E7" w:rsidRDefault="00F527E7" w:rsidP="00F5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F527E7" w:rsidRPr="00F527E7" w:rsidRDefault="00F527E7" w:rsidP="00F527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E70" w:rsidRDefault="00536E70">
      <w:pPr>
        <w:spacing w:after="0"/>
        <w:ind w:left="120"/>
      </w:pPr>
      <w:bookmarkStart w:id="1" w:name="_GoBack"/>
      <w:bookmarkEnd w:id="1"/>
    </w:p>
    <w:p w:rsidR="00536E70" w:rsidRDefault="00536E70">
      <w:pPr>
        <w:spacing w:after="0"/>
        <w:ind w:left="120"/>
      </w:pPr>
    </w:p>
    <w:p w:rsidR="00536E70" w:rsidRDefault="00536E70">
      <w:pPr>
        <w:spacing w:after="0"/>
        <w:ind w:left="120"/>
      </w:pPr>
    </w:p>
    <w:p w:rsidR="00536E70" w:rsidRDefault="00536E70">
      <w:pPr>
        <w:spacing w:after="0"/>
        <w:ind w:left="120"/>
      </w:pPr>
    </w:p>
    <w:p w:rsidR="00536E70" w:rsidRDefault="00536E70">
      <w:pPr>
        <w:spacing w:after="0"/>
        <w:ind w:left="120"/>
      </w:pPr>
    </w:p>
    <w:p w:rsidR="00536E70" w:rsidRDefault="00863B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6E70" w:rsidRDefault="00863B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4290743)</w:t>
      </w:r>
    </w:p>
    <w:p w:rsidR="00536E70" w:rsidRDefault="00536E70">
      <w:pPr>
        <w:spacing w:after="0"/>
        <w:ind w:left="120"/>
        <w:jc w:val="center"/>
      </w:pPr>
    </w:p>
    <w:p w:rsidR="00536E70" w:rsidRDefault="00863B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«Основы безопасности и защиты Родины»</w:t>
      </w:r>
    </w:p>
    <w:p w:rsidR="00536E70" w:rsidRDefault="00863B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536E70">
      <w:pPr>
        <w:spacing w:after="0"/>
        <w:ind w:left="120"/>
        <w:jc w:val="center"/>
      </w:pPr>
    </w:p>
    <w:p w:rsidR="00536E70" w:rsidRDefault="00863B50">
      <w:pPr>
        <w:spacing w:after="0"/>
        <w:ind w:left="120"/>
        <w:jc w:val="center"/>
      </w:pPr>
      <w:bookmarkStart w:id="2" w:name="1227e185-9fcf-41a3-b6e4-b2f387a36924"/>
      <w:r>
        <w:rPr>
          <w:rFonts w:ascii="Times New Roman" w:hAnsi="Times New Roman"/>
          <w:b/>
          <w:color w:val="000000"/>
          <w:sz w:val="28"/>
        </w:rPr>
        <w:t>Сосногорск 2024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36E70" w:rsidRDefault="00536E70">
      <w:pPr>
        <w:spacing w:after="0"/>
        <w:ind w:left="120"/>
      </w:pPr>
    </w:p>
    <w:p w:rsidR="00536E70" w:rsidRDefault="00536E70">
      <w:pPr>
        <w:sectPr w:rsidR="00536E70">
          <w:pgSz w:w="11906" w:h="16383"/>
          <w:pgMar w:top="1134" w:right="850" w:bottom="1134" w:left="1701" w:header="720" w:footer="720" w:gutter="0"/>
          <w:cols w:space="720"/>
        </w:sectPr>
      </w:pPr>
    </w:p>
    <w:p w:rsidR="00536E70" w:rsidRDefault="00863B50">
      <w:pPr>
        <w:spacing w:after="0" w:line="264" w:lineRule="auto"/>
        <w:ind w:left="120"/>
        <w:jc w:val="both"/>
      </w:pPr>
      <w:bookmarkStart w:id="3" w:name="block-325859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6E70" w:rsidRDefault="00536E70">
      <w:pPr>
        <w:spacing w:after="0" w:line="264" w:lineRule="auto"/>
        <w:ind w:left="120"/>
        <w:jc w:val="both"/>
      </w:pP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основам безопасности и защиты Родины (далее - ОБЗР) разработана на основе требований к результатам о</w:t>
      </w:r>
      <w:r>
        <w:rPr>
          <w:rFonts w:ascii="Times New Roman" w:hAnsi="Times New Roman"/>
          <w:color w:val="000000"/>
          <w:sz w:val="28"/>
        </w:rPr>
        <w:t xml:space="preserve">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</w:t>
      </w:r>
      <w:r>
        <w:rPr>
          <w:rFonts w:ascii="Times New Roman" w:hAnsi="Times New Roman"/>
          <w:color w:val="000000"/>
          <w:sz w:val="28"/>
        </w:rPr>
        <w:t>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</w:t>
      </w:r>
      <w:r>
        <w:rPr>
          <w:rFonts w:ascii="Times New Roman" w:hAnsi="Times New Roman"/>
          <w:color w:val="000000"/>
          <w:sz w:val="28"/>
        </w:rPr>
        <w:t>асти безопасности жизнедеятельности и защиты Родины.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прочное усвоение обучаю</w:t>
      </w:r>
      <w:r>
        <w:rPr>
          <w:rFonts w:ascii="Times New Roman" w:hAnsi="Times New Roman"/>
          <w:color w:val="000000"/>
          <w:sz w:val="28"/>
        </w:rPr>
        <w:t>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вырабо</w:t>
      </w:r>
      <w:r>
        <w:rPr>
          <w:rFonts w:ascii="Times New Roman" w:hAnsi="Times New Roman"/>
          <w:color w:val="000000"/>
          <w:sz w:val="28"/>
        </w:rPr>
        <w:t>тку практико-ориентированных компетенций, соответствующих потребностям современности;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536E70" w:rsidRDefault="00863B5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</w:t>
      </w:r>
      <w:r>
        <w:rPr>
          <w:rFonts w:ascii="Times New Roman" w:hAnsi="Times New Roman"/>
          <w:b/>
          <w:color w:val="000000"/>
          <w:sz w:val="28"/>
        </w:rPr>
        <w:t>ОГО ПРЕДМЕТА «ОСНОВЫ БЕЗОПАСНОСТИ ЖИЗНЕДЕЯТЕЛЬНОСТИ»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</w:t>
      </w:r>
      <w:r>
        <w:rPr>
          <w:rFonts w:ascii="Times New Roman" w:hAnsi="Times New Roman"/>
          <w:color w:val="333333"/>
          <w:sz w:val="28"/>
        </w:rPr>
        <w:t>вания и преемственность учебного процесса на уровне среднего общего образования: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 «Безопасное и устойчивое развитие личности, общества, государства»;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модуль № 3 «Культура безопасности </w:t>
      </w:r>
      <w:r>
        <w:rPr>
          <w:rFonts w:ascii="Times New Roman" w:hAnsi="Times New Roman"/>
          <w:color w:val="333333"/>
          <w:sz w:val="28"/>
        </w:rPr>
        <w:t>жизнедеятельности в современном обществе»;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6 «Безопасность в общественных местах»;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8 «Основы медицинских знаний. Оказа</w:t>
      </w:r>
      <w:r>
        <w:rPr>
          <w:rFonts w:ascii="Times New Roman" w:hAnsi="Times New Roman"/>
          <w:color w:val="333333"/>
          <w:sz w:val="28"/>
        </w:rPr>
        <w:t>ние первой помощи»;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9 «Безопасность в социуме»;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11 «Основы противодействия экстремизму и терроризму».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</w:t>
      </w:r>
      <w:r>
        <w:rPr>
          <w:rFonts w:ascii="Times New Roman" w:hAnsi="Times New Roman"/>
          <w:color w:val="333333"/>
          <w:sz w:val="28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>
        <w:rPr>
          <w:rFonts w:ascii="Times New Roman" w:hAnsi="Times New Roman"/>
          <w:color w:val="333333"/>
          <w:sz w:val="28"/>
        </w:rPr>
        <w:t>ри необходимости действовать».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>
        <w:rPr>
          <w:rFonts w:ascii="Times New Roman" w:hAnsi="Times New Roman"/>
          <w:color w:val="333333"/>
          <w:sz w:val="28"/>
        </w:rPr>
        <w:t>вье; социальное взаимодействие и другие.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 этом использование циф</w:t>
      </w:r>
      <w:r>
        <w:rPr>
          <w:rFonts w:ascii="Times New Roman" w:hAnsi="Times New Roman"/>
          <w:color w:val="333333"/>
          <w:sz w:val="28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</w:t>
      </w:r>
      <w:r>
        <w:rPr>
          <w:rFonts w:ascii="Times New Roman" w:hAnsi="Times New Roman"/>
          <w:color w:val="000000"/>
          <w:sz w:val="28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>
        <w:rPr>
          <w:rFonts w:ascii="Times New Roman" w:hAnsi="Times New Roman"/>
          <w:color w:val="000000"/>
          <w:sz w:val="28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536E70" w:rsidRDefault="00536E70">
      <w:pPr>
        <w:spacing w:after="0"/>
        <w:ind w:left="120"/>
      </w:pP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536E70" w:rsidRDefault="00536E70">
      <w:pPr>
        <w:spacing w:after="0" w:line="264" w:lineRule="auto"/>
        <w:ind w:left="120"/>
      </w:pP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современных условиях </w:t>
      </w:r>
      <w:r>
        <w:rPr>
          <w:rFonts w:ascii="Times New Roman" w:hAnsi="Times New Roman"/>
          <w:color w:val="000000"/>
          <w:sz w:val="28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>
        <w:rPr>
          <w:rFonts w:ascii="Times New Roman" w:hAnsi="Times New Roman"/>
          <w:color w:val="000000"/>
          <w:sz w:val="28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>
        <w:rPr>
          <w:rFonts w:ascii="Times New Roman" w:hAnsi="Times New Roman"/>
          <w:color w:val="000000"/>
          <w:sz w:val="28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>
        <w:rPr>
          <w:rFonts w:ascii="Times New Roman" w:hAnsi="Times New Roman"/>
          <w:color w:val="000000"/>
          <w:sz w:val="28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>
        <w:rPr>
          <w:rFonts w:ascii="Times New Roman" w:hAnsi="Times New Roman"/>
          <w:color w:val="000000"/>
          <w:sz w:val="28"/>
        </w:rPr>
        <w:t>и от 26 декабря 2017 г. № 1642.</w:t>
      </w:r>
    </w:p>
    <w:p w:rsidR="00536E70" w:rsidRDefault="00536E70">
      <w:pPr>
        <w:spacing w:after="0"/>
        <w:ind w:left="120"/>
      </w:pP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>
        <w:rPr>
          <w:rFonts w:ascii="Times New Roman" w:hAnsi="Times New Roman"/>
          <w:color w:val="000000"/>
          <w:sz w:val="28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>
        <w:rPr>
          <w:rFonts w:ascii="Times New Roman" w:hAnsi="Times New Roman"/>
          <w:color w:val="000000"/>
          <w:sz w:val="28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>
        <w:rPr>
          <w:rFonts w:ascii="Times New Roman" w:hAnsi="Times New Roman"/>
          <w:color w:val="000000"/>
          <w:sz w:val="28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>
        <w:rPr>
          <w:rFonts w:ascii="Times New Roman" w:hAnsi="Times New Roman"/>
          <w:color w:val="000000"/>
          <w:sz w:val="28"/>
        </w:rPr>
        <w:t>щего образования.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>
        <w:rPr>
          <w:rFonts w:ascii="Times New Roman" w:hAnsi="Times New Roman"/>
          <w:color w:val="000000"/>
          <w:sz w:val="28"/>
        </w:rPr>
        <w:t xml:space="preserve"> выработке у обучающихся умений распознавать угрозы, избегать опасности, нейтрализовывать </w:t>
      </w:r>
      <w:r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>
        <w:rPr>
          <w:rFonts w:ascii="Times New Roman" w:hAnsi="Times New Roman"/>
          <w:color w:val="000000"/>
          <w:sz w:val="28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>
        <w:rPr>
          <w:rFonts w:ascii="Times New Roman" w:hAnsi="Times New Roman"/>
          <w:color w:val="000000"/>
          <w:sz w:val="28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536E70" w:rsidRDefault="00536E70">
      <w:pPr>
        <w:spacing w:after="0" w:line="264" w:lineRule="auto"/>
        <w:ind w:left="120"/>
      </w:pPr>
    </w:p>
    <w:p w:rsidR="00536E70" w:rsidRDefault="00536E70">
      <w:pPr>
        <w:spacing w:after="0" w:line="264" w:lineRule="auto"/>
        <w:ind w:left="120"/>
      </w:pPr>
    </w:p>
    <w:p w:rsidR="00536E70" w:rsidRDefault="00863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536E70" w:rsidRDefault="00536E70">
      <w:pPr>
        <w:spacing w:after="0" w:line="48" w:lineRule="auto"/>
        <w:ind w:left="120"/>
        <w:jc w:val="both"/>
      </w:pP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</w:t>
      </w:r>
      <w:r>
        <w:rPr>
          <w:rFonts w:ascii="Times New Roman" w:hAnsi="Times New Roman"/>
          <w:color w:val="000000"/>
          <w:sz w:val="28"/>
        </w:rPr>
        <w:t>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</w:t>
      </w:r>
      <w:r>
        <w:rPr>
          <w:rFonts w:ascii="Times New Roman" w:hAnsi="Times New Roman"/>
          <w:color w:val="000000"/>
          <w:sz w:val="28"/>
        </w:rPr>
        <w:t>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</w:t>
      </w:r>
      <w:r>
        <w:rPr>
          <w:rFonts w:ascii="Times New Roman" w:hAnsi="Times New Roman"/>
          <w:color w:val="000000"/>
          <w:sz w:val="28"/>
        </w:rPr>
        <w:t>бходимые средства и приемы рационального и безопасного поведения при их проявлении;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36E70" w:rsidRDefault="00536E70">
      <w:pPr>
        <w:spacing w:after="0" w:line="264" w:lineRule="auto"/>
        <w:ind w:left="120"/>
        <w:jc w:val="both"/>
      </w:pPr>
    </w:p>
    <w:p w:rsidR="00536E70" w:rsidRDefault="00863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</w:t>
      </w:r>
      <w:r>
        <w:rPr>
          <w:rFonts w:ascii="Times New Roman" w:hAnsi="Times New Roman"/>
          <w:color w:val="000000"/>
          <w:sz w:val="28"/>
        </w:rPr>
        <w:t>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536E70" w:rsidRDefault="00536E70">
      <w:pPr>
        <w:sectPr w:rsidR="00536E70">
          <w:pgSz w:w="11906" w:h="16383"/>
          <w:pgMar w:top="1134" w:right="850" w:bottom="1134" w:left="1701" w:header="720" w:footer="720" w:gutter="0"/>
          <w:cols w:space="720"/>
        </w:sectPr>
      </w:pPr>
    </w:p>
    <w:p w:rsidR="00536E70" w:rsidRDefault="00863B50">
      <w:pPr>
        <w:spacing w:after="0" w:line="264" w:lineRule="auto"/>
        <w:ind w:left="120"/>
        <w:jc w:val="both"/>
      </w:pPr>
      <w:bookmarkStart w:id="4" w:name="block-325859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36E70" w:rsidRDefault="00536E70">
      <w:pPr>
        <w:spacing w:after="0" w:line="120" w:lineRule="auto"/>
        <w:ind w:left="120"/>
        <w:jc w:val="both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1 «Безопасное и устойчивое развитие личности, общества, </w:t>
      </w:r>
      <w:r>
        <w:rPr>
          <w:rFonts w:ascii="Times New Roman" w:hAnsi="Times New Roman"/>
          <w:b/>
          <w:color w:val="000000"/>
          <w:sz w:val="28"/>
        </w:rPr>
        <w:t>государства»: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</w:t>
      </w:r>
      <w:r>
        <w:rPr>
          <w:rFonts w:ascii="Times New Roman" w:hAnsi="Times New Roman"/>
          <w:color w:val="000000"/>
          <w:sz w:val="28"/>
        </w:rPr>
        <w:t>го получении;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армия, воинская обяз</w:t>
      </w:r>
      <w:r>
        <w:rPr>
          <w:rFonts w:ascii="Times New Roman" w:hAnsi="Times New Roman"/>
          <w:color w:val="000000"/>
          <w:sz w:val="28"/>
        </w:rPr>
        <w:t>анность и военная служба, добровольная и обязательная подготовка к службе в армии.</w:t>
      </w:r>
    </w:p>
    <w:p w:rsidR="00536E70" w:rsidRDefault="00536E70">
      <w:pPr>
        <w:spacing w:after="0" w:line="120" w:lineRule="auto"/>
        <w:ind w:left="120"/>
      </w:pPr>
    </w:p>
    <w:p w:rsidR="00536E70" w:rsidRDefault="00863B50">
      <w:pPr>
        <w:spacing w:after="0" w:line="252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становления современных Вооруженных Сил</w:t>
      </w:r>
      <w:r>
        <w:rPr>
          <w:rFonts w:ascii="Times New Roman" w:hAnsi="Times New Roman"/>
          <w:color w:val="000000"/>
          <w:sz w:val="28"/>
        </w:rPr>
        <w:t xml:space="preserve"> Российской Федерации;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видов и родов войск Вооруженны</w:t>
      </w:r>
      <w:r>
        <w:rPr>
          <w:rFonts w:ascii="Times New Roman" w:hAnsi="Times New Roman"/>
          <w:color w:val="000000"/>
          <w:sz w:val="28"/>
        </w:rPr>
        <w:t>х Сил Российской Федерации;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>
        <w:rPr>
          <w:rFonts w:ascii="Times New Roman" w:hAnsi="Times New Roman"/>
          <w:color w:val="000000"/>
          <w:sz w:val="28"/>
        </w:rPr>
        <w:lastRenderedPageBreak/>
        <w:t>Сил Российской Федерации (мо</w:t>
      </w:r>
      <w:r>
        <w:rPr>
          <w:rFonts w:ascii="Times New Roman" w:hAnsi="Times New Roman"/>
          <w:color w:val="000000"/>
          <w:sz w:val="28"/>
        </w:rPr>
        <w:t>тострелковых и танковых войск, ракетных войск и артиллерии, противовоздушной обороны);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назначение, характеристики, порядок размещения современ</w:t>
      </w:r>
      <w:r>
        <w:rPr>
          <w:rFonts w:ascii="Times New Roman" w:hAnsi="Times New Roman"/>
          <w:color w:val="000000"/>
          <w:sz w:val="28"/>
        </w:rPr>
        <w:t>ных средств индивидуальной бронезащиты и экипировки военнослужащего;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>
        <w:rPr>
          <w:rFonts w:ascii="Times New Roman" w:hAnsi="Times New Roman"/>
          <w:color w:val="000000"/>
          <w:sz w:val="28"/>
        </w:rPr>
        <w:t>ручной противотанковый гранатомет РПГ-7В, снайперская винтовка Драгунова (СВД);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>
        <w:rPr>
          <w:rFonts w:ascii="Times New Roman" w:hAnsi="Times New Roman"/>
          <w:color w:val="000000"/>
          <w:sz w:val="28"/>
        </w:rPr>
        <w:t>ная (РГО), ручная граната наступательная (РГН);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>
        <w:rPr>
          <w:rFonts w:ascii="Times New Roman" w:hAnsi="Times New Roman"/>
          <w:color w:val="000000"/>
          <w:sz w:val="28"/>
        </w:rPr>
        <w:t>недеятельность войск;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старшие и младшие;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вое</w:t>
      </w:r>
      <w:r>
        <w:rPr>
          <w:rFonts w:ascii="Times New Roman" w:hAnsi="Times New Roman"/>
          <w:color w:val="000000"/>
          <w:sz w:val="28"/>
        </w:rPr>
        <w:t>ннослужащих по соблюдению требований воинской дисциплины;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строевые приёмы и движение без оружия, строевая стойка, выполнение команд </w:t>
      </w:r>
      <w:r>
        <w:rPr>
          <w:rFonts w:ascii="Times New Roman" w:hAnsi="Times New Roman"/>
          <w:color w:val="000000"/>
          <w:sz w:val="28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536E70" w:rsidRDefault="00536E70">
      <w:pPr>
        <w:spacing w:after="0" w:line="120" w:lineRule="auto"/>
        <w:ind w:left="120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</w:t>
      </w:r>
      <w:r>
        <w:rPr>
          <w:rFonts w:ascii="Times New Roman" w:hAnsi="Times New Roman"/>
          <w:color w:val="000000"/>
          <w:sz w:val="28"/>
        </w:rPr>
        <w:t>чевые понятия и значение для человека;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опасной и чрезвычайной ситуа</w:t>
      </w:r>
      <w:r>
        <w:rPr>
          <w:rFonts w:ascii="Times New Roman" w:hAnsi="Times New Roman"/>
          <w:color w:val="000000"/>
          <w:sz w:val="28"/>
        </w:rPr>
        <w:t>ции, сходство и различия опасной и чрезвычайной ситуации;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36E70" w:rsidRDefault="00536E70">
      <w:pPr>
        <w:spacing w:after="0" w:line="120" w:lineRule="auto"/>
        <w:ind w:left="120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быту и их</w:t>
      </w:r>
      <w:r>
        <w:rPr>
          <w:rFonts w:ascii="Times New Roman" w:hAnsi="Times New Roman"/>
          <w:color w:val="000000"/>
          <w:sz w:val="28"/>
        </w:rPr>
        <w:t xml:space="preserve"> классификация;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тра</w:t>
      </w:r>
      <w:r>
        <w:rPr>
          <w:rFonts w:ascii="Times New Roman" w:hAnsi="Times New Roman"/>
          <w:color w:val="000000"/>
          <w:sz w:val="28"/>
        </w:rPr>
        <w:t>вмы и правила их предупреждения, приёмы и правила оказания первой помощи;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пожар и фак</w:t>
      </w:r>
      <w:r>
        <w:rPr>
          <w:rFonts w:ascii="Times New Roman" w:hAnsi="Times New Roman"/>
          <w:color w:val="000000"/>
          <w:sz w:val="28"/>
        </w:rPr>
        <w:t>торы его развития;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вызова экстренных служб и порядок взаимодействия с ними, ответственность за ложные </w:t>
      </w:r>
      <w:r>
        <w:rPr>
          <w:rFonts w:ascii="Times New Roman" w:hAnsi="Times New Roman"/>
          <w:color w:val="000000"/>
          <w:sz w:val="28"/>
        </w:rPr>
        <w:t>сообщения;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</w:t>
      </w:r>
      <w:r>
        <w:rPr>
          <w:rFonts w:ascii="Times New Roman" w:hAnsi="Times New Roman"/>
          <w:color w:val="000000"/>
          <w:sz w:val="28"/>
        </w:rPr>
        <w:t xml:space="preserve"> проникновения в дом посторонних;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536E70" w:rsidRDefault="00536E70">
      <w:pPr>
        <w:spacing w:after="0"/>
        <w:ind w:left="120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«Безопасность</w:t>
      </w:r>
      <w:r>
        <w:rPr>
          <w:rFonts w:ascii="Times New Roman" w:hAnsi="Times New Roman"/>
          <w:b/>
          <w:color w:val="000000"/>
          <w:sz w:val="28"/>
        </w:rPr>
        <w:t xml:space="preserve"> на транспорте»: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«дорожные ловушки» и правила их предупреждения; световозвращающие элемент</w:t>
      </w:r>
      <w:r>
        <w:rPr>
          <w:rFonts w:ascii="Times New Roman" w:hAnsi="Times New Roman"/>
          <w:color w:val="000000"/>
          <w:sz w:val="28"/>
        </w:rPr>
        <w:t>ы и правила их применения;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</w:t>
      </w:r>
      <w:r>
        <w:rPr>
          <w:rFonts w:ascii="Times New Roman" w:hAnsi="Times New Roman"/>
          <w:color w:val="000000"/>
          <w:sz w:val="28"/>
        </w:rPr>
        <w:t>чайных ситуациях;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подготовки велосипеда к </w:t>
      </w:r>
      <w:r>
        <w:rPr>
          <w:rFonts w:ascii="Times New Roman" w:hAnsi="Times New Roman"/>
          <w:color w:val="000000"/>
          <w:sz w:val="28"/>
        </w:rPr>
        <w:t>пользованию;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</w:t>
      </w:r>
      <w:r>
        <w:rPr>
          <w:rFonts w:ascii="Times New Roman" w:hAnsi="Times New Roman"/>
          <w:color w:val="000000"/>
          <w:sz w:val="28"/>
        </w:rPr>
        <w:t>енности различных видов транспорта (внеуличного, железнодорожного, водного, воздушного);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ока</w:t>
      </w:r>
      <w:r>
        <w:rPr>
          <w:rFonts w:ascii="Times New Roman" w:hAnsi="Times New Roman"/>
          <w:color w:val="000000"/>
          <w:sz w:val="28"/>
        </w:rPr>
        <w:t>зания первой помощи при различных травмах в результате чрезвычайных ситуаций на транспорте.</w:t>
      </w:r>
    </w:p>
    <w:p w:rsidR="00536E70" w:rsidRDefault="00536E70">
      <w:pPr>
        <w:spacing w:after="0" w:line="120" w:lineRule="auto"/>
        <w:ind w:left="120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</w:t>
      </w:r>
      <w:r>
        <w:rPr>
          <w:rFonts w:ascii="Times New Roman" w:hAnsi="Times New Roman"/>
          <w:color w:val="000000"/>
          <w:sz w:val="28"/>
        </w:rPr>
        <w:t>стренных служб и порядок взаимодействия с ними;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угрозы в</w:t>
      </w:r>
      <w:r>
        <w:rPr>
          <w:rFonts w:ascii="Times New Roman" w:hAnsi="Times New Roman"/>
          <w:color w:val="000000"/>
          <w:sz w:val="28"/>
        </w:rPr>
        <w:t>озникновения пожара;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</w:t>
      </w:r>
      <w:r>
        <w:rPr>
          <w:rFonts w:ascii="Times New Roman" w:hAnsi="Times New Roman"/>
          <w:color w:val="000000"/>
          <w:sz w:val="28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536E70" w:rsidRDefault="00536E70">
      <w:pPr>
        <w:spacing w:after="0"/>
        <w:ind w:left="120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</w:t>
      </w:r>
      <w:r>
        <w:rPr>
          <w:rFonts w:ascii="Times New Roman" w:hAnsi="Times New Roman"/>
          <w:color w:val="000000"/>
          <w:sz w:val="28"/>
        </w:rPr>
        <w:t>е ситуации и их классификация;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>действий при автономном пребывании в природной среде;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>
        <w:rPr>
          <w:rFonts w:ascii="Times New Roman" w:hAnsi="Times New Roman"/>
          <w:color w:val="000000"/>
          <w:sz w:val="28"/>
        </w:rPr>
        <w:t>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камнепады, их характеристики и опасности, порядок действий, необходимых для снижения риска </w:t>
      </w:r>
      <w:r>
        <w:rPr>
          <w:rFonts w:ascii="Times New Roman" w:hAnsi="Times New Roman"/>
          <w:color w:val="000000"/>
          <w:sz w:val="28"/>
        </w:rPr>
        <w:t>попадания под камнепад;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попадании в зону селя;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</w:t>
      </w:r>
      <w:r>
        <w:rPr>
          <w:rFonts w:ascii="Times New Roman" w:hAnsi="Times New Roman"/>
          <w:color w:val="000000"/>
          <w:sz w:val="28"/>
        </w:rPr>
        <w:t>ованных и необорудованных пляжах;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наводнения, их характери</w:t>
      </w:r>
      <w:r>
        <w:rPr>
          <w:rFonts w:ascii="Times New Roman" w:hAnsi="Times New Roman"/>
          <w:color w:val="000000"/>
          <w:sz w:val="28"/>
        </w:rPr>
        <w:t>стики и опасности, порядок действий при наводнении;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грозы, их характеристи</w:t>
      </w:r>
      <w:r>
        <w:rPr>
          <w:rFonts w:ascii="Times New Roman" w:hAnsi="Times New Roman"/>
          <w:color w:val="000000"/>
          <w:sz w:val="28"/>
        </w:rPr>
        <w:t>ки и опасности, порядок действий при попадании в грозу;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«эк</w:t>
      </w:r>
      <w:r>
        <w:rPr>
          <w:rFonts w:ascii="Times New Roman" w:hAnsi="Times New Roman"/>
          <w:color w:val="000000"/>
          <w:sz w:val="28"/>
        </w:rPr>
        <w:t>ология» и «экологическая культура», значение экологии для устойчивого развития общества;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536E70" w:rsidRDefault="00536E70">
      <w:pPr>
        <w:spacing w:after="0" w:line="120" w:lineRule="auto"/>
        <w:ind w:left="120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</w:t>
      </w:r>
      <w:r>
        <w:rPr>
          <w:rFonts w:ascii="Times New Roman" w:hAnsi="Times New Roman"/>
          <w:color w:val="000000"/>
          <w:sz w:val="28"/>
        </w:rPr>
        <w:t>ысл понятий «здоровье» и «здоровый образ жизни», их содержание и значение для человека;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«инфекционные забол</w:t>
      </w:r>
      <w:r>
        <w:rPr>
          <w:rFonts w:ascii="Times New Roman" w:hAnsi="Times New Roman"/>
          <w:color w:val="000000"/>
          <w:sz w:val="28"/>
        </w:rPr>
        <w:t>евания», причины их возникновения;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>
        <w:rPr>
          <w:rFonts w:ascii="Times New Roman" w:hAnsi="Times New Roman"/>
          <w:color w:val="000000"/>
          <w:sz w:val="28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«неинфекционные заболевания» и их класси</w:t>
      </w:r>
      <w:r>
        <w:rPr>
          <w:rFonts w:ascii="Times New Roman" w:hAnsi="Times New Roman"/>
          <w:color w:val="000000"/>
          <w:sz w:val="28"/>
        </w:rPr>
        <w:t>фикация, факторы риска неинфекционных заболеваний;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</w:t>
      </w:r>
      <w:r>
        <w:rPr>
          <w:rFonts w:ascii="Times New Roman" w:hAnsi="Times New Roman"/>
          <w:color w:val="000000"/>
          <w:sz w:val="28"/>
        </w:rPr>
        <w:t>ки стресса, способы саморегуляции эмоциональных состояний;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</w:t>
      </w:r>
      <w:r>
        <w:rPr>
          <w:rFonts w:ascii="Times New Roman" w:hAnsi="Times New Roman"/>
          <w:color w:val="000000"/>
          <w:sz w:val="28"/>
        </w:rPr>
        <w:t>ых ситуациях, приёмы психологической поддержки пострадавшего.</w:t>
      </w:r>
    </w:p>
    <w:p w:rsidR="00536E70" w:rsidRDefault="00536E70">
      <w:pPr>
        <w:spacing w:after="0" w:line="120" w:lineRule="auto"/>
        <w:ind w:left="120"/>
      </w:pPr>
    </w:p>
    <w:p w:rsidR="00536E70" w:rsidRDefault="00863B50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</w:t>
      </w:r>
      <w:r>
        <w:rPr>
          <w:rFonts w:ascii="Times New Roman" w:hAnsi="Times New Roman"/>
          <w:color w:val="000000"/>
          <w:sz w:val="28"/>
        </w:rPr>
        <w:t>ппе, признаки конструктивного и деструктивного общения;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>
        <w:rPr>
          <w:rFonts w:ascii="Times New Roman" w:hAnsi="Times New Roman"/>
          <w:color w:val="000000"/>
          <w:sz w:val="28"/>
        </w:rPr>
        <w:t>ешения конфликтных ситуаций;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r>
        <w:rPr>
          <w:rFonts w:ascii="Times New Roman" w:hAnsi="Times New Roman"/>
          <w:color w:val="000000"/>
          <w:sz w:val="28"/>
        </w:rPr>
        <w:t>буллинг;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>
        <w:rPr>
          <w:rFonts w:ascii="Times New Roman" w:hAnsi="Times New Roman"/>
          <w:color w:val="000000"/>
          <w:sz w:val="28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коммуникации с нез</w:t>
      </w:r>
      <w:r>
        <w:rPr>
          <w:rFonts w:ascii="Times New Roman" w:hAnsi="Times New Roman"/>
          <w:color w:val="000000"/>
          <w:sz w:val="28"/>
        </w:rPr>
        <w:t>накомыми людьми.</w:t>
      </w:r>
    </w:p>
    <w:p w:rsidR="00536E70" w:rsidRDefault="00536E70">
      <w:pPr>
        <w:spacing w:after="0" w:line="120" w:lineRule="auto"/>
        <w:ind w:left="120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кибергигиены, необходимые для</w:t>
      </w:r>
      <w:r>
        <w:rPr>
          <w:rFonts w:ascii="Times New Roman" w:hAnsi="Times New Roman"/>
          <w:color w:val="000000"/>
          <w:sz w:val="28"/>
        </w:rPr>
        <w:t xml:space="preserve"> предупреждения возникновения опасных ситуаций в цифровой среде;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цифрового </w:t>
      </w:r>
      <w:r>
        <w:rPr>
          <w:rFonts w:ascii="Times New Roman" w:hAnsi="Times New Roman"/>
          <w:color w:val="000000"/>
          <w:sz w:val="28"/>
        </w:rPr>
        <w:t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>
        <w:rPr>
          <w:rFonts w:ascii="Times New Roman" w:hAnsi="Times New Roman"/>
          <w:color w:val="000000"/>
          <w:sz w:val="28"/>
        </w:rPr>
        <w:t>щению рисков и угроз вовлечения в различную деструктивную деятельность.</w:t>
      </w:r>
    </w:p>
    <w:p w:rsidR="00536E70" w:rsidRDefault="00536E70">
      <w:pPr>
        <w:spacing w:after="0"/>
        <w:ind w:left="120"/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</w:t>
      </w:r>
      <w:r>
        <w:rPr>
          <w:rFonts w:ascii="Times New Roman" w:hAnsi="Times New Roman"/>
          <w:color w:val="000000"/>
          <w:sz w:val="28"/>
        </w:rPr>
        <w:t>оявления террористических актов, их последствия, уровни террористической опасности;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</w:t>
      </w:r>
      <w:r>
        <w:rPr>
          <w:rFonts w:ascii="Times New Roman" w:hAnsi="Times New Roman"/>
          <w:color w:val="000000"/>
          <w:sz w:val="28"/>
        </w:rPr>
        <w:t>ьность, правила антитеррористического поведения;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>
        <w:rPr>
          <w:rFonts w:ascii="Times New Roman" w:hAnsi="Times New Roman"/>
          <w:color w:val="000000"/>
          <w:sz w:val="28"/>
        </w:rPr>
        <w:t>ники, огневой налёт, наезд транспортного средства, подрыв взрывного устройства).</w:t>
      </w:r>
    </w:p>
    <w:p w:rsidR="00536E70" w:rsidRDefault="00536E70">
      <w:pPr>
        <w:sectPr w:rsidR="00536E70">
          <w:pgSz w:w="11906" w:h="16383"/>
          <w:pgMar w:top="1134" w:right="850" w:bottom="1134" w:left="1701" w:header="720" w:footer="720" w:gutter="0"/>
          <w:cols w:space="720"/>
        </w:sectPr>
      </w:pPr>
    </w:p>
    <w:p w:rsidR="00536E70" w:rsidRDefault="00536E70">
      <w:pPr>
        <w:spacing w:after="0"/>
        <w:ind w:left="120"/>
      </w:pPr>
      <w:bookmarkStart w:id="5" w:name="block-32585960"/>
      <w:bookmarkEnd w:id="4"/>
    </w:p>
    <w:p w:rsidR="00536E70" w:rsidRDefault="00863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36E70" w:rsidRDefault="00536E70">
      <w:pPr>
        <w:spacing w:after="0" w:line="264" w:lineRule="auto"/>
        <w:ind w:left="120"/>
        <w:jc w:val="both"/>
      </w:pPr>
    </w:p>
    <w:p w:rsidR="00536E70" w:rsidRDefault="00863B50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</w:t>
      </w:r>
      <w:r>
        <w:rPr>
          <w:rFonts w:ascii="Times New Roman" w:hAnsi="Times New Roman"/>
          <w:color w:val="333333"/>
          <w:sz w:val="28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>
        <w:rPr>
          <w:rFonts w:ascii="Times New Roman" w:hAnsi="Times New Roman"/>
          <w:color w:val="333333"/>
          <w:sz w:val="28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>
        <w:rPr>
          <w:rFonts w:ascii="Times New Roman" w:hAnsi="Times New Roman"/>
          <w:color w:val="333333"/>
          <w:sz w:val="28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результаты, формируемые в ходе изучения учебного </w:t>
      </w:r>
      <w:r>
        <w:rPr>
          <w:rFonts w:ascii="Times New Roman" w:hAnsi="Times New Roman"/>
          <w:color w:val="333333"/>
          <w:sz w:val="28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российской</w:t>
      </w:r>
      <w:r>
        <w:rPr>
          <w:rFonts w:ascii="Times New Roman" w:hAnsi="Times New Roman"/>
          <w:color w:val="333333"/>
          <w:sz w:val="28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</w:t>
      </w:r>
      <w:r>
        <w:rPr>
          <w:rFonts w:ascii="Times New Roman" w:hAnsi="Times New Roman"/>
          <w:color w:val="333333"/>
          <w:sz w:val="28"/>
        </w:rPr>
        <w:t>е, искусству, спорту, технологиям, боевым подвигам и трудовым достижениям народа;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</w:t>
      </w:r>
      <w:r>
        <w:rPr>
          <w:rFonts w:ascii="Times New Roman" w:hAnsi="Times New Roman"/>
          <w:color w:val="333333"/>
          <w:sz w:val="28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</w:t>
      </w:r>
      <w:r>
        <w:rPr>
          <w:rFonts w:ascii="Times New Roman" w:hAnsi="Times New Roman"/>
          <w:color w:val="333333"/>
          <w:sz w:val="28"/>
        </w:rPr>
        <w:t>сов других людей;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сообщества, родного края, страны;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</w:t>
      </w:r>
      <w:r>
        <w:rPr>
          <w:rFonts w:ascii="Times New Roman" w:hAnsi="Times New Roman"/>
          <w:color w:val="333333"/>
          <w:sz w:val="28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</w:t>
      </w:r>
      <w:r>
        <w:rPr>
          <w:rFonts w:ascii="Times New Roman" w:hAnsi="Times New Roman"/>
          <w:color w:val="333333"/>
          <w:sz w:val="28"/>
        </w:rPr>
        <w:t>заимопониманию и взаимопомощи, активное участие в самоуправлении в образовательной организации;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жизненной позиции, умений и навыков </w:t>
      </w:r>
      <w:r>
        <w:rPr>
          <w:rFonts w:ascii="Times New Roman" w:hAnsi="Times New Roman"/>
          <w:color w:val="333333"/>
          <w:sz w:val="28"/>
        </w:rPr>
        <w:t>личного участия в обеспечении мер безопасности личности, общества и государства;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>
        <w:rPr>
          <w:rFonts w:ascii="Times New Roman" w:hAnsi="Times New Roman"/>
          <w:color w:val="333333"/>
          <w:sz w:val="28"/>
        </w:rPr>
        <w:t>ты населения от опасных и чрезвычайных ситуаций природного, техногенного и социального характера;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>
        <w:rPr>
          <w:rFonts w:ascii="Times New Roman" w:hAnsi="Times New Roman"/>
          <w:color w:val="333333"/>
          <w:sz w:val="28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</w:t>
      </w:r>
      <w:r>
        <w:rPr>
          <w:rFonts w:ascii="Times New Roman" w:hAnsi="Times New Roman"/>
          <w:b/>
          <w:color w:val="333333"/>
          <w:sz w:val="28"/>
        </w:rPr>
        <w:t>е: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>
        <w:rPr>
          <w:rFonts w:ascii="Times New Roman" w:hAnsi="Times New Roman"/>
          <w:color w:val="333333"/>
          <w:sz w:val="28"/>
        </w:rPr>
        <w:t>я и нанесение иного вреда собственному здоровью и здоровью окружающих;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гармоничной </w:t>
      </w:r>
      <w:r>
        <w:rPr>
          <w:rFonts w:ascii="Times New Roman" w:hAnsi="Times New Roman"/>
          <w:color w:val="333333"/>
          <w:sz w:val="28"/>
        </w:rPr>
        <w:t>личности, развитие способности воспринимать, ценить и создавать прекрасное в повседневной жизни;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в деятельност</w:t>
      </w:r>
      <w:r>
        <w:rPr>
          <w:rFonts w:ascii="Times New Roman" w:hAnsi="Times New Roman"/>
          <w:color w:val="333333"/>
          <w:sz w:val="28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</w:t>
      </w:r>
      <w:r>
        <w:rPr>
          <w:rFonts w:ascii="Times New Roman" w:hAnsi="Times New Roman"/>
          <w:color w:val="333333"/>
          <w:sz w:val="28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>
        <w:rPr>
          <w:rFonts w:ascii="Times New Roman" w:hAnsi="Times New Roman"/>
          <w:color w:val="333333"/>
          <w:sz w:val="28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</w:t>
      </w:r>
      <w:r>
        <w:rPr>
          <w:rFonts w:ascii="Times New Roman" w:hAnsi="Times New Roman"/>
          <w:color w:val="333333"/>
          <w:sz w:val="28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</w:t>
      </w:r>
      <w:r>
        <w:rPr>
          <w:rFonts w:ascii="Times New Roman" w:hAnsi="Times New Roman"/>
          <w:b/>
          <w:color w:val="333333"/>
          <w:sz w:val="28"/>
        </w:rPr>
        <w:t>нального благополучия: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</w:t>
      </w:r>
      <w:r>
        <w:rPr>
          <w:rFonts w:ascii="Times New Roman" w:hAnsi="Times New Roman"/>
          <w:color w:val="333333"/>
          <w:sz w:val="28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</w:t>
      </w:r>
      <w:r>
        <w:rPr>
          <w:rFonts w:ascii="Times New Roman" w:hAnsi="Times New Roman"/>
          <w:color w:val="333333"/>
          <w:sz w:val="28"/>
        </w:rPr>
        <w:t>ых форм вреда для физического и психического здоровья;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Интернет–среде;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>
        <w:rPr>
          <w:rFonts w:ascii="Times New Roman" w:hAnsi="Times New Roman"/>
          <w:color w:val="333333"/>
          <w:sz w:val="28"/>
        </w:rPr>
        <w:t>м, в том числе осмысливая собственный опыт и выстраивая дальнейшие цели;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</w:t>
      </w:r>
      <w:r>
        <w:rPr>
          <w:rFonts w:ascii="Times New Roman" w:hAnsi="Times New Roman"/>
          <w:color w:val="333333"/>
          <w:sz w:val="28"/>
        </w:rPr>
        <w:t xml:space="preserve"> навыка рефлексии, признание своего права на ошибку и такого же права другого человека;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>
        <w:rPr>
          <w:rFonts w:ascii="Times New Roman" w:hAnsi="Times New Roman"/>
          <w:color w:val="333333"/>
          <w:sz w:val="28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</w:t>
      </w:r>
      <w:r>
        <w:rPr>
          <w:rFonts w:ascii="Times New Roman" w:hAnsi="Times New Roman"/>
          <w:color w:val="333333"/>
          <w:sz w:val="28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осознанный выбор и пос</w:t>
      </w:r>
      <w:r>
        <w:rPr>
          <w:rFonts w:ascii="Times New Roman" w:hAnsi="Times New Roman"/>
          <w:color w:val="333333"/>
          <w:sz w:val="28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>
        <w:rPr>
          <w:rFonts w:ascii="Times New Roman" w:hAnsi="Times New Roman"/>
          <w:color w:val="333333"/>
          <w:sz w:val="28"/>
        </w:rPr>
        <w:t>асного поведения в опасных и чрезвычайных ситуациях;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>
        <w:rPr>
          <w:rFonts w:ascii="Times New Roman" w:hAnsi="Times New Roman"/>
          <w:color w:val="333333"/>
          <w:sz w:val="28"/>
        </w:rPr>
        <w:t>, ожогах, отморожениях, отравлениях;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>
        <w:rPr>
          <w:rFonts w:ascii="Times New Roman" w:hAnsi="Times New Roman"/>
          <w:color w:val="333333"/>
          <w:sz w:val="28"/>
        </w:rPr>
        <w:t>коммуникации, при воздействии рисков культурной среды);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>
        <w:rPr>
          <w:rFonts w:ascii="Times New Roman" w:hAnsi="Times New Roman"/>
          <w:color w:val="333333"/>
          <w:sz w:val="28"/>
        </w:rPr>
        <w:t>для окружающей среды;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</w:t>
      </w:r>
      <w:r>
        <w:rPr>
          <w:rFonts w:ascii="Times New Roman" w:hAnsi="Times New Roman"/>
          <w:color w:val="333333"/>
          <w:sz w:val="28"/>
        </w:rPr>
        <w:t>виях взаимосвязи природной, технологической и социальной сред;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>
        <w:rPr>
          <w:rFonts w:ascii="Times New Roman" w:hAnsi="Times New Roman"/>
          <w:color w:val="333333"/>
          <w:sz w:val="28"/>
        </w:rPr>
        <w:t>иродных, техногенных и социальных рисков на территории проживания.</w:t>
      </w:r>
    </w:p>
    <w:p w:rsidR="00536E70" w:rsidRDefault="00536E70">
      <w:pPr>
        <w:spacing w:after="0"/>
        <w:ind w:left="120"/>
        <w:jc w:val="both"/>
      </w:pPr>
    </w:p>
    <w:p w:rsidR="00536E70" w:rsidRDefault="00863B50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rFonts w:ascii="Times New Roman" w:hAnsi="Times New Roman"/>
          <w:color w:val="333333"/>
          <w:sz w:val="28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</w:t>
      </w:r>
      <w:r>
        <w:rPr>
          <w:rFonts w:ascii="Times New Roman" w:hAnsi="Times New Roman"/>
          <w:color w:val="333333"/>
          <w:sz w:val="28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предлагать критерии для </w:t>
      </w:r>
      <w:r>
        <w:rPr>
          <w:rFonts w:ascii="Times New Roman" w:hAnsi="Times New Roman"/>
          <w:color w:val="333333"/>
          <w:sz w:val="28"/>
        </w:rPr>
        <w:t>выявления закономерностей и противоречий;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>
        <w:rPr>
          <w:rFonts w:ascii="Times New Roman" w:hAnsi="Times New Roman"/>
          <w:color w:val="333333"/>
          <w:sz w:val="28"/>
        </w:rPr>
        <w:t>мозаключений, умозаключений по аналогии, формулировать гипотезы о взаимосвязях;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</w:t>
      </w:r>
      <w:r>
        <w:rPr>
          <w:rFonts w:ascii="Times New Roman" w:hAnsi="Times New Roman"/>
          <w:b/>
          <w:color w:val="333333"/>
          <w:sz w:val="28"/>
        </w:rPr>
        <w:t>ые исследовательские действия: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обобщать, анализировать и оценивать получаемую информацию, выдвигать </w:t>
      </w:r>
      <w:r>
        <w:rPr>
          <w:rFonts w:ascii="Times New Roman" w:hAnsi="Times New Roman"/>
          <w:color w:val="333333"/>
          <w:sz w:val="28"/>
        </w:rPr>
        <w:t>гипотезы, аргументировать свою точку зрения, делать обоснованные выводы по результатам исследования;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</w:t>
      </w:r>
      <w:r>
        <w:rPr>
          <w:rFonts w:ascii="Times New Roman" w:hAnsi="Times New Roman"/>
          <w:color w:val="333333"/>
          <w:sz w:val="28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</w:t>
      </w:r>
      <w:r>
        <w:rPr>
          <w:rFonts w:ascii="Times New Roman" w:hAnsi="Times New Roman"/>
          <w:color w:val="333333"/>
          <w:sz w:val="28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</w:t>
      </w:r>
      <w:r>
        <w:rPr>
          <w:rFonts w:ascii="Times New Roman" w:hAnsi="Times New Roman"/>
          <w:color w:val="333333"/>
          <w:sz w:val="28"/>
        </w:rPr>
        <w:t>верждающие или опровергающие одну и ту же идею, версию) в различных информационных источниках;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rFonts w:ascii="Times New Roman" w:hAnsi="Times New Roman"/>
          <w:color w:val="333333"/>
          <w:sz w:val="28"/>
        </w:rPr>
        <w:t>комбинациями;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</w:t>
      </w:r>
      <w:r>
        <w:rPr>
          <w:rFonts w:ascii="Times New Roman" w:hAnsi="Times New Roman"/>
          <w:color w:val="333333"/>
          <w:sz w:val="28"/>
        </w:rPr>
        <w:t>ает сформированность когнитивных навыков обучающихся.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>
        <w:rPr>
          <w:rFonts w:ascii="Times New Roman" w:hAnsi="Times New Roman"/>
          <w:color w:val="333333"/>
          <w:sz w:val="28"/>
        </w:rPr>
        <w:t>лки возникновения конфликтных ситуаций и выстраивать грамотное общение для их смягчения;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</w:t>
      </w:r>
      <w:r>
        <w:rPr>
          <w:rFonts w:ascii="Times New Roman" w:hAnsi="Times New Roman"/>
          <w:color w:val="333333"/>
          <w:sz w:val="28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>
        <w:rPr>
          <w:rFonts w:ascii="Times New Roman" w:hAnsi="Times New Roman"/>
          <w:color w:val="333333"/>
          <w:sz w:val="28"/>
        </w:rPr>
        <w:t>алога;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</w:t>
      </w:r>
      <w:r>
        <w:rPr>
          <w:rFonts w:ascii="Times New Roman" w:hAnsi="Times New Roman"/>
          <w:color w:val="333333"/>
          <w:sz w:val="28"/>
        </w:rPr>
        <w:t>ные вопросы, требующие решения в жизненных и учебных ситуациях;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>
        <w:rPr>
          <w:rFonts w:ascii="Times New Roman" w:hAnsi="Times New Roman"/>
          <w:color w:val="333333"/>
          <w:sz w:val="28"/>
        </w:rPr>
        <w:t>й и имеющихся ресурсов;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оценку ситуа</w:t>
      </w:r>
      <w:r>
        <w:rPr>
          <w:rFonts w:ascii="Times New Roman" w:hAnsi="Times New Roman"/>
          <w:color w:val="333333"/>
          <w:sz w:val="28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</w:t>
      </w:r>
      <w:r>
        <w:rPr>
          <w:rFonts w:ascii="Times New Roman" w:hAnsi="Times New Roman"/>
          <w:color w:val="333333"/>
          <w:sz w:val="28"/>
        </w:rPr>
        <w:t>ть находить позитивное в произошедшей ситуации;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ставить себя на место другого человека, понимать </w:t>
      </w:r>
      <w:r>
        <w:rPr>
          <w:rFonts w:ascii="Times New Roman" w:hAnsi="Times New Roman"/>
          <w:color w:val="333333"/>
          <w:sz w:val="28"/>
        </w:rPr>
        <w:t>мотивы и намерения другого человека, регулировать способ выражения эмоций;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</w:t>
      </w:r>
      <w:r>
        <w:rPr>
          <w:rFonts w:ascii="Times New Roman" w:hAnsi="Times New Roman"/>
          <w:b/>
          <w:color w:val="333333"/>
          <w:sz w:val="28"/>
        </w:rPr>
        <w:t>естная деятельность: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>
        <w:rPr>
          <w:rFonts w:ascii="Times New Roman" w:hAnsi="Times New Roman"/>
          <w:color w:val="333333"/>
          <w:sz w:val="28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>
        <w:rPr>
          <w:rFonts w:ascii="Times New Roman" w:hAnsi="Times New Roman"/>
          <w:color w:val="333333"/>
          <w:sz w:val="28"/>
        </w:rPr>
        <w:t xml:space="preserve">его вклада в </w:t>
      </w:r>
      <w:r>
        <w:rPr>
          <w:rFonts w:ascii="Times New Roman" w:hAnsi="Times New Roman"/>
          <w:color w:val="333333"/>
          <w:sz w:val="28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36E70" w:rsidRDefault="00863B50">
      <w:pPr>
        <w:spacing w:after="0"/>
        <w:ind w:firstLine="600"/>
      </w:pPr>
      <w:bookmarkStart w:id="6" w:name="_Toc134720971"/>
      <w:bookmarkStart w:id="7" w:name="_Toc161857405"/>
      <w:bookmarkEnd w:id="6"/>
      <w:bookmarkEnd w:id="7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</w:t>
      </w:r>
      <w:r>
        <w:rPr>
          <w:rFonts w:ascii="Times New Roman" w:hAnsi="Times New Roman"/>
          <w:color w:val="333333"/>
          <w:sz w:val="28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</w:t>
      </w:r>
      <w:r>
        <w:rPr>
          <w:rFonts w:ascii="Times New Roman" w:hAnsi="Times New Roman"/>
          <w:color w:val="333333"/>
          <w:sz w:val="28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>
        <w:rPr>
          <w:rFonts w:ascii="Times New Roman" w:hAnsi="Times New Roman"/>
          <w:color w:val="333333"/>
          <w:sz w:val="28"/>
        </w:rPr>
        <w:t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по </w:t>
      </w:r>
      <w:r>
        <w:rPr>
          <w:rFonts w:ascii="Times New Roman" w:hAnsi="Times New Roman"/>
          <w:color w:val="333333"/>
          <w:sz w:val="28"/>
        </w:rPr>
        <w:t>ОБЗР должны обеспечивать: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>
        <w:rPr>
          <w:rFonts w:ascii="Times New Roman" w:hAnsi="Times New Roman"/>
          <w:color w:val="333333"/>
          <w:sz w:val="28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>
        <w:rPr>
          <w:rFonts w:ascii="Times New Roman" w:hAnsi="Times New Roman"/>
          <w:color w:val="333333"/>
          <w:sz w:val="28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>
        <w:rPr>
          <w:rFonts w:ascii="Times New Roman" w:hAnsi="Times New Roman"/>
          <w:color w:val="333333"/>
          <w:sz w:val="28"/>
        </w:rPr>
        <w:t>их применения;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>
        <w:rPr>
          <w:rFonts w:ascii="Times New Roman" w:hAnsi="Times New Roman"/>
          <w:color w:val="333333"/>
          <w:sz w:val="28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</w:t>
      </w:r>
      <w:r>
        <w:rPr>
          <w:rFonts w:ascii="Times New Roman" w:hAnsi="Times New Roman"/>
          <w:color w:val="333333"/>
          <w:sz w:val="28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>
        <w:rPr>
          <w:rFonts w:ascii="Times New Roman" w:hAnsi="Times New Roman"/>
          <w:color w:val="333333"/>
          <w:sz w:val="28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</w:t>
      </w:r>
      <w:r>
        <w:rPr>
          <w:rFonts w:ascii="Times New Roman" w:hAnsi="Times New Roman"/>
          <w:color w:val="333333"/>
          <w:sz w:val="28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</w:t>
      </w:r>
      <w:r>
        <w:rPr>
          <w:rFonts w:ascii="Times New Roman" w:hAnsi="Times New Roman"/>
          <w:color w:val="333333"/>
          <w:sz w:val="28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основ медицинских знаний и вл</w:t>
      </w:r>
      <w:r>
        <w:rPr>
          <w:rFonts w:ascii="Times New Roman" w:hAnsi="Times New Roman"/>
          <w:color w:val="333333"/>
          <w:sz w:val="28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>
        <w:rPr>
          <w:rFonts w:ascii="Times New Roman" w:hAnsi="Times New Roman"/>
          <w:color w:val="333333"/>
          <w:sz w:val="28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правилах безопасного поведения </w:t>
      </w:r>
      <w:r>
        <w:rPr>
          <w:rFonts w:ascii="Times New Roman" w:hAnsi="Times New Roman"/>
          <w:color w:val="333333"/>
          <w:sz w:val="28"/>
        </w:rPr>
        <w:t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</w:t>
      </w:r>
      <w:r>
        <w:rPr>
          <w:rFonts w:ascii="Times New Roman" w:hAnsi="Times New Roman"/>
          <w:color w:val="333333"/>
          <w:sz w:val="28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</w:t>
      </w:r>
      <w:r>
        <w:rPr>
          <w:rFonts w:ascii="Times New Roman" w:hAnsi="Times New Roman"/>
          <w:color w:val="333333"/>
          <w:sz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</w:t>
      </w:r>
      <w:r>
        <w:rPr>
          <w:rFonts w:ascii="Times New Roman" w:hAnsi="Times New Roman"/>
          <w:color w:val="333333"/>
          <w:sz w:val="28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536E70" w:rsidRDefault="00863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>
        <w:rPr>
          <w:rFonts w:ascii="Times New Roman" w:hAnsi="Times New Roman"/>
          <w:color w:val="333333"/>
          <w:sz w:val="28"/>
        </w:rPr>
        <w:t>ности: терроризму, экстремизму, незаконному распространению наркотических средств.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</w:t>
      </w:r>
      <w:r>
        <w:rPr>
          <w:rFonts w:ascii="Times New Roman" w:hAnsi="Times New Roman"/>
          <w:b/>
          <w:color w:val="333333"/>
          <w:sz w:val="28"/>
        </w:rPr>
        <w:t xml:space="preserve"> 1 «Безопасное и устойчивое развитие личности, общества, государства»: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>
        <w:rPr>
          <w:rFonts w:ascii="Times New Roman" w:hAnsi="Times New Roman"/>
          <w:color w:val="333333"/>
          <w:sz w:val="28"/>
        </w:rPr>
        <w:t>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</w:t>
      </w:r>
      <w:r>
        <w:rPr>
          <w:rFonts w:ascii="Times New Roman" w:hAnsi="Times New Roman"/>
          <w:color w:val="333333"/>
          <w:sz w:val="28"/>
        </w:rPr>
        <w:t>зовать роль гражданской обороны при чрезвычайных ситуациях и угрозах военного характера;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>
        <w:rPr>
          <w:rFonts w:ascii="Times New Roman" w:hAnsi="Times New Roman"/>
          <w:color w:val="333333"/>
          <w:sz w:val="28"/>
        </w:rPr>
        <w:t>зования фильтрующим противогазом;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</w:t>
      </w:r>
      <w:r>
        <w:rPr>
          <w:rFonts w:ascii="Times New Roman" w:hAnsi="Times New Roman"/>
          <w:color w:val="333333"/>
          <w:sz w:val="28"/>
        </w:rPr>
        <w:t>змом и международным терроризмом;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</w:t>
      </w:r>
      <w:r>
        <w:rPr>
          <w:rFonts w:ascii="Times New Roman" w:hAnsi="Times New Roman"/>
          <w:color w:val="333333"/>
          <w:sz w:val="28"/>
        </w:rPr>
        <w:t>и зарождения и развития Вооруженных Сил Российской Федерации;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осознавать значимость каждого направления подготовки </w:t>
      </w:r>
      <w:r>
        <w:rPr>
          <w:rFonts w:ascii="Times New Roman" w:hAnsi="Times New Roman"/>
          <w:color w:val="333333"/>
          <w:sz w:val="28"/>
        </w:rPr>
        <w:t>к военной службе в решении комплексных задач;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значимость военной</w:t>
      </w:r>
      <w:r>
        <w:rPr>
          <w:rFonts w:ascii="Times New Roman" w:hAnsi="Times New Roman"/>
          <w:color w:val="333333"/>
          <w:sz w:val="28"/>
        </w:rPr>
        <w:t xml:space="preserve"> присяги для формирования образа российского военнослужащего – защитника Отечества;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</w:t>
      </w:r>
      <w:r>
        <w:rPr>
          <w:rFonts w:ascii="Times New Roman" w:hAnsi="Times New Roman"/>
          <w:color w:val="333333"/>
          <w:sz w:val="28"/>
        </w:rPr>
        <w:t>ых тактико-технических характеристиках вооружения и военной техники;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</w:t>
      </w:r>
      <w:r>
        <w:rPr>
          <w:rFonts w:ascii="Times New Roman" w:hAnsi="Times New Roman"/>
          <w:color w:val="333333"/>
          <w:sz w:val="28"/>
        </w:rPr>
        <w:t>алгоритм надевания экипировки и средств бронезащиты;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</w:t>
      </w:r>
      <w:r>
        <w:rPr>
          <w:rFonts w:ascii="Times New Roman" w:hAnsi="Times New Roman"/>
          <w:color w:val="333333"/>
          <w:sz w:val="28"/>
        </w:rPr>
        <w:t>пов становления современных общевоинских уставов Вооруженных Сил Российской Федерации;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</w:t>
      </w:r>
      <w:r>
        <w:rPr>
          <w:rFonts w:ascii="Times New Roman" w:hAnsi="Times New Roman"/>
          <w:color w:val="333333"/>
          <w:sz w:val="28"/>
        </w:rPr>
        <w:t>Силах Российской Федерации;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воинско</w:t>
      </w:r>
      <w:r>
        <w:rPr>
          <w:rFonts w:ascii="Times New Roman" w:hAnsi="Times New Roman"/>
          <w:color w:val="333333"/>
          <w:sz w:val="28"/>
        </w:rPr>
        <w:t>й дисциплине, ее сущности и значении;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</w:t>
      </w:r>
      <w:r>
        <w:rPr>
          <w:rFonts w:ascii="Times New Roman" w:hAnsi="Times New Roman"/>
          <w:color w:val="333333"/>
          <w:sz w:val="28"/>
        </w:rPr>
        <w:t>оевые приёмы на месте без оружия;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</w:t>
      </w:r>
      <w:r>
        <w:rPr>
          <w:rFonts w:ascii="Times New Roman" w:hAnsi="Times New Roman"/>
          <w:color w:val="333333"/>
          <w:sz w:val="28"/>
        </w:rPr>
        <w:t>крывать смысл понятий «опасность», «безопасность», «риск», «культура безопасности жизнедеятельности»;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</w:t>
      </w:r>
      <w:r>
        <w:rPr>
          <w:rFonts w:ascii="Times New Roman" w:hAnsi="Times New Roman"/>
          <w:color w:val="333333"/>
          <w:sz w:val="28"/>
        </w:rPr>
        <w:t>ешать ситуационные задачи;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</w:t>
      </w:r>
      <w:r>
        <w:rPr>
          <w:rFonts w:ascii="Times New Roman" w:hAnsi="Times New Roman"/>
          <w:color w:val="333333"/>
          <w:sz w:val="28"/>
        </w:rPr>
        <w:t>овывать правила поведения в опасных и чрезвычайных ситуациях.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</w:t>
      </w:r>
      <w:r>
        <w:rPr>
          <w:rFonts w:ascii="Times New Roman" w:hAnsi="Times New Roman"/>
          <w:color w:val="333333"/>
          <w:sz w:val="28"/>
        </w:rPr>
        <w:t>отать навыки безопасного выбора продуктов питания;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>
        <w:rPr>
          <w:rFonts w:ascii="Times New Roman" w:hAnsi="Times New Roman"/>
          <w:color w:val="333333"/>
          <w:sz w:val="28"/>
        </w:rPr>
        <w:t>в случае, если разбился ртутный термометр;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бытовые травмы и объяснять правила их предупреждения;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</w:t>
      </w:r>
      <w:r>
        <w:rPr>
          <w:rFonts w:ascii="Times New Roman" w:hAnsi="Times New Roman"/>
          <w:color w:val="333333"/>
          <w:sz w:val="28"/>
        </w:rPr>
        <w:t>хе, сотрясении мозга, укусах животных, кровотечениях;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</w:t>
      </w:r>
      <w:r>
        <w:rPr>
          <w:rFonts w:ascii="Times New Roman" w:hAnsi="Times New Roman"/>
          <w:color w:val="333333"/>
          <w:sz w:val="28"/>
        </w:rPr>
        <w:t>илами безопасного поведения и иметь навыки безопасных действий при опасных ситуациях в подъезде и лифте;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</w:t>
      </w:r>
      <w:r>
        <w:rPr>
          <w:rFonts w:ascii="Times New Roman" w:hAnsi="Times New Roman"/>
          <w:color w:val="333333"/>
          <w:sz w:val="28"/>
        </w:rPr>
        <w:t>тия;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условия и причины возникновения пожаров, характеризовать их возможные последствия;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</w:t>
      </w:r>
      <w:r>
        <w:rPr>
          <w:rFonts w:ascii="Times New Roman" w:hAnsi="Times New Roman"/>
          <w:color w:val="333333"/>
          <w:sz w:val="28"/>
        </w:rPr>
        <w:t>оказания первой помощи;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</w:t>
      </w:r>
      <w:r>
        <w:rPr>
          <w:rFonts w:ascii="Times New Roman" w:hAnsi="Times New Roman"/>
          <w:color w:val="333333"/>
          <w:sz w:val="28"/>
        </w:rPr>
        <w:t xml:space="preserve"> об ответственности за ложные сообщения;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</w:t>
      </w:r>
      <w:r>
        <w:rPr>
          <w:rFonts w:ascii="Times New Roman" w:hAnsi="Times New Roman"/>
          <w:color w:val="333333"/>
          <w:sz w:val="28"/>
        </w:rPr>
        <w:t>езопасных действий при попытке проникновения в дом посторонних;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</w:t>
      </w:r>
      <w:r>
        <w:rPr>
          <w:rFonts w:ascii="Times New Roman" w:hAnsi="Times New Roman"/>
          <w:b/>
          <w:color w:val="333333"/>
          <w:sz w:val="28"/>
        </w:rPr>
        <w:t>модулю № 5 «Безопасность на транспорте»: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</w:t>
      </w:r>
      <w:r>
        <w:rPr>
          <w:rFonts w:ascii="Times New Roman" w:hAnsi="Times New Roman"/>
          <w:color w:val="333333"/>
          <w:sz w:val="28"/>
        </w:rPr>
        <w:t>авила дорожного движения для пешеходов;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применения световозвращающих </w:t>
      </w:r>
      <w:r>
        <w:rPr>
          <w:rFonts w:ascii="Times New Roman" w:hAnsi="Times New Roman"/>
          <w:color w:val="333333"/>
          <w:sz w:val="28"/>
        </w:rPr>
        <w:t>элементов;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пассажиров при опасных </w:t>
      </w:r>
      <w:r>
        <w:rPr>
          <w:rFonts w:ascii="Times New Roman" w:hAnsi="Times New Roman"/>
          <w:color w:val="333333"/>
          <w:sz w:val="28"/>
        </w:rPr>
        <w:t>и чрезвычайных ситуациях в маршрутных транспортных средствах;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</w:t>
      </w:r>
      <w:r>
        <w:rPr>
          <w:rFonts w:ascii="Times New Roman" w:hAnsi="Times New Roman"/>
          <w:color w:val="333333"/>
          <w:sz w:val="28"/>
        </w:rPr>
        <w:t>ителя велосипеда, сигналы велосипедиста;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</w:t>
      </w:r>
      <w:r>
        <w:rPr>
          <w:rFonts w:ascii="Times New Roman" w:hAnsi="Times New Roman"/>
          <w:color w:val="333333"/>
          <w:sz w:val="28"/>
        </w:rPr>
        <w:t>ь причины их возникновения;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особенности и опасности на различных видах транспорта (внеуличного, железнодорожного, водного, </w:t>
      </w:r>
      <w:r>
        <w:rPr>
          <w:rFonts w:ascii="Times New Roman" w:hAnsi="Times New Roman"/>
          <w:color w:val="333333"/>
          <w:sz w:val="28"/>
        </w:rPr>
        <w:t>воздушного);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</w:t>
      </w:r>
      <w:r>
        <w:rPr>
          <w:rFonts w:ascii="Times New Roman" w:hAnsi="Times New Roman"/>
          <w:color w:val="333333"/>
          <w:sz w:val="28"/>
        </w:rPr>
        <w:t>ьтате чрезвычайных ситуаций на транспорте;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</w:t>
      </w:r>
      <w:r>
        <w:rPr>
          <w:rFonts w:ascii="Times New Roman" w:hAnsi="Times New Roman"/>
          <w:color w:val="333333"/>
          <w:sz w:val="28"/>
        </w:rPr>
        <w:t>и в общественных местах;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</w:t>
      </w:r>
      <w:r>
        <w:rPr>
          <w:rFonts w:ascii="Times New Roman" w:hAnsi="Times New Roman"/>
          <w:color w:val="333333"/>
          <w:sz w:val="28"/>
        </w:rPr>
        <w:t xml:space="preserve"> посещению массовых мероприятий;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обнаружении угрозы возникновения </w:t>
      </w:r>
      <w:r>
        <w:rPr>
          <w:rFonts w:ascii="Times New Roman" w:hAnsi="Times New Roman"/>
          <w:color w:val="333333"/>
          <w:sz w:val="28"/>
        </w:rPr>
        <w:t>пожара;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</w:t>
      </w:r>
      <w:r>
        <w:rPr>
          <w:rFonts w:ascii="Times New Roman" w:hAnsi="Times New Roman"/>
          <w:color w:val="333333"/>
          <w:sz w:val="28"/>
        </w:rPr>
        <w:t xml:space="preserve"> местах;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>
        <w:rPr>
          <w:rFonts w:ascii="Times New Roman" w:hAnsi="Times New Roman"/>
          <w:color w:val="333333"/>
          <w:sz w:val="28"/>
        </w:rPr>
        <w:t>и заложников;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</w:t>
      </w:r>
      <w:r>
        <w:rPr>
          <w:rFonts w:ascii="Times New Roman" w:hAnsi="Times New Roman"/>
          <w:color w:val="333333"/>
          <w:sz w:val="28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правила поведения для снижени</w:t>
      </w:r>
      <w:r>
        <w:rPr>
          <w:rFonts w:ascii="Times New Roman" w:hAnsi="Times New Roman"/>
          <w:color w:val="333333"/>
          <w:sz w:val="28"/>
        </w:rPr>
        <w:t>я риска отравления ядовитыми грибами и растениями;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>
        <w:rPr>
          <w:rFonts w:ascii="Times New Roman" w:hAnsi="Times New Roman"/>
          <w:color w:val="333333"/>
          <w:sz w:val="28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</w:t>
      </w:r>
      <w:r>
        <w:rPr>
          <w:rFonts w:ascii="Times New Roman" w:hAnsi="Times New Roman"/>
          <w:color w:val="333333"/>
          <w:sz w:val="28"/>
        </w:rPr>
        <w:t>ения о безопасных действиях при нахождении в зоне природного пожара;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</w:t>
      </w:r>
      <w:r>
        <w:rPr>
          <w:rFonts w:ascii="Times New Roman" w:hAnsi="Times New Roman"/>
          <w:color w:val="333333"/>
          <w:sz w:val="28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</w:t>
      </w:r>
      <w:r>
        <w:rPr>
          <w:rFonts w:ascii="Times New Roman" w:hAnsi="Times New Roman"/>
          <w:color w:val="333333"/>
          <w:sz w:val="28"/>
        </w:rPr>
        <w:t>и пляжами;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</w:t>
      </w:r>
      <w:r>
        <w:rPr>
          <w:rFonts w:ascii="Times New Roman" w:hAnsi="Times New Roman"/>
          <w:color w:val="333333"/>
          <w:sz w:val="28"/>
        </w:rPr>
        <w:t>еризовать ураганы, смерчи, их внешние признаки и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</w:t>
      </w:r>
      <w:r>
        <w:rPr>
          <w:rFonts w:ascii="Times New Roman" w:hAnsi="Times New Roman"/>
          <w:color w:val="333333"/>
          <w:sz w:val="28"/>
        </w:rPr>
        <w:t>емлетрясения и извержения вулканов и их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</w:t>
      </w:r>
      <w:r>
        <w:rPr>
          <w:rFonts w:ascii="Times New Roman" w:hAnsi="Times New Roman"/>
          <w:color w:val="333333"/>
          <w:sz w:val="28"/>
        </w:rPr>
        <w:t>тий «экология» и «экологическая культура»;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8 «Основы </w:t>
      </w:r>
      <w:r>
        <w:rPr>
          <w:rFonts w:ascii="Times New Roman" w:hAnsi="Times New Roman"/>
          <w:b/>
          <w:color w:val="333333"/>
          <w:sz w:val="28"/>
        </w:rPr>
        <w:t>медицинских знаний. Оказание первой помощи»: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</w:t>
      </w:r>
      <w:r>
        <w:rPr>
          <w:rFonts w:ascii="Times New Roman" w:hAnsi="Times New Roman"/>
          <w:color w:val="333333"/>
          <w:sz w:val="28"/>
        </w:rPr>
        <w:t>рового образа жизни, объяснять пагубность вредных привычек;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</w:t>
      </w:r>
      <w:r>
        <w:rPr>
          <w:rFonts w:ascii="Times New Roman" w:hAnsi="Times New Roman"/>
          <w:color w:val="333333"/>
          <w:sz w:val="28"/>
        </w:rPr>
        <w:t xml:space="preserve"> заболеваний, выработать навыки соблюдения мер их профилактики и защиты от них;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</w:t>
      </w:r>
      <w:r>
        <w:rPr>
          <w:rFonts w:ascii="Times New Roman" w:hAnsi="Times New Roman"/>
          <w:color w:val="333333"/>
          <w:sz w:val="28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</w:t>
      </w:r>
      <w:r>
        <w:rPr>
          <w:rFonts w:ascii="Times New Roman" w:hAnsi="Times New Roman"/>
          <w:color w:val="333333"/>
          <w:sz w:val="28"/>
        </w:rPr>
        <w:t xml:space="preserve"> и давать их классификацию;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понятия </w:t>
      </w:r>
      <w:r>
        <w:rPr>
          <w:rFonts w:ascii="Times New Roman" w:hAnsi="Times New Roman"/>
          <w:color w:val="333333"/>
          <w:sz w:val="28"/>
        </w:rPr>
        <w:t>«психическое здоровье» и «психическое благополучие»;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</w:t>
      </w:r>
      <w:r>
        <w:rPr>
          <w:rFonts w:ascii="Times New Roman" w:hAnsi="Times New Roman"/>
          <w:color w:val="333333"/>
          <w:sz w:val="28"/>
        </w:rPr>
        <w:t>одержание;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</w:t>
      </w:r>
      <w:r>
        <w:rPr>
          <w:rFonts w:ascii="Times New Roman" w:hAnsi="Times New Roman"/>
          <w:color w:val="333333"/>
          <w:sz w:val="28"/>
        </w:rPr>
        <w:t>мы психологической поддержки пострадавшего.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</w:t>
      </w:r>
      <w:r>
        <w:rPr>
          <w:rFonts w:ascii="Times New Roman" w:hAnsi="Times New Roman"/>
          <w:color w:val="333333"/>
          <w:sz w:val="28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</w:t>
      </w:r>
      <w:r>
        <w:rPr>
          <w:rFonts w:ascii="Times New Roman" w:hAnsi="Times New Roman"/>
          <w:color w:val="333333"/>
          <w:sz w:val="28"/>
        </w:rPr>
        <w:t>чины развития;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</w:t>
      </w:r>
      <w:r>
        <w:rPr>
          <w:rFonts w:ascii="Times New Roman" w:hAnsi="Times New Roman"/>
          <w:color w:val="333333"/>
          <w:sz w:val="28"/>
        </w:rPr>
        <w:t xml:space="preserve"> и безопасных действий при его опасных проявлениях;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</w:t>
      </w:r>
      <w:r>
        <w:rPr>
          <w:rFonts w:ascii="Times New Roman" w:hAnsi="Times New Roman"/>
          <w:color w:val="333333"/>
          <w:sz w:val="28"/>
        </w:rPr>
        <w:t>яции в ходе межличностного общения;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>
        <w:rPr>
          <w:rFonts w:ascii="Times New Roman" w:hAnsi="Times New Roman"/>
          <w:color w:val="333333"/>
          <w:sz w:val="28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</w:t>
      </w:r>
      <w:r>
        <w:rPr>
          <w:rFonts w:ascii="Times New Roman" w:hAnsi="Times New Roman"/>
          <w:color w:val="333333"/>
          <w:sz w:val="28"/>
        </w:rPr>
        <w:t>я;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</w:t>
      </w:r>
      <w:r>
        <w:rPr>
          <w:rFonts w:ascii="Times New Roman" w:hAnsi="Times New Roman"/>
          <w:color w:val="333333"/>
          <w:sz w:val="28"/>
        </w:rPr>
        <w:t>ьютерных угроз;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rFonts w:ascii="Times New Roman" w:hAnsi="Times New Roman"/>
          <w:color w:val="333333"/>
          <w:sz w:val="28"/>
        </w:rPr>
        <w:t>пространстве;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>
        <w:rPr>
          <w:rFonts w:ascii="Times New Roman" w:hAnsi="Times New Roman"/>
          <w:color w:val="333333"/>
          <w:sz w:val="28"/>
        </w:rPr>
        <w:t>среде;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</w:t>
      </w:r>
      <w:r>
        <w:rPr>
          <w:rFonts w:ascii="Times New Roman" w:hAnsi="Times New Roman"/>
          <w:color w:val="333333"/>
          <w:sz w:val="28"/>
        </w:rPr>
        <w:t>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536E70" w:rsidRDefault="00863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</w:t>
      </w:r>
      <w:r>
        <w:rPr>
          <w:rFonts w:ascii="Times New Roman" w:hAnsi="Times New Roman"/>
          <w:color w:val="333333"/>
          <w:sz w:val="28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</w:t>
      </w:r>
      <w:r>
        <w:rPr>
          <w:rFonts w:ascii="Times New Roman" w:hAnsi="Times New Roman"/>
          <w:color w:val="333333"/>
          <w:sz w:val="28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</w:t>
      </w:r>
      <w:r>
        <w:rPr>
          <w:rFonts w:ascii="Times New Roman" w:hAnsi="Times New Roman"/>
          <w:color w:val="333333"/>
          <w:sz w:val="28"/>
        </w:rPr>
        <w:t>ной системы, роль личности в противодействии экстремизму и терроризму;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</w:t>
      </w:r>
      <w:r>
        <w:rPr>
          <w:rFonts w:ascii="Times New Roman" w:hAnsi="Times New Roman"/>
          <w:color w:val="333333"/>
          <w:sz w:val="28"/>
        </w:rPr>
        <w:t>ррористического поведения и безопасных действий при обнаружении признаков вербовки;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536E70" w:rsidRDefault="00863B5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</w:t>
      </w:r>
      <w:r>
        <w:rPr>
          <w:rFonts w:ascii="Times New Roman" w:hAnsi="Times New Roman"/>
          <w:color w:val="333333"/>
          <w:sz w:val="28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36E70" w:rsidRDefault="00536E70">
      <w:pPr>
        <w:sectPr w:rsidR="00536E70">
          <w:pgSz w:w="11906" w:h="16383"/>
          <w:pgMar w:top="1134" w:right="850" w:bottom="1134" w:left="1701" w:header="720" w:footer="720" w:gutter="0"/>
          <w:cols w:space="720"/>
        </w:sectPr>
      </w:pPr>
    </w:p>
    <w:p w:rsidR="00536E70" w:rsidRDefault="00863B50">
      <w:pPr>
        <w:spacing w:after="0"/>
        <w:ind w:left="120"/>
      </w:pPr>
      <w:bookmarkStart w:id="8" w:name="block-325859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36E7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</w:tr>
      <w:tr w:rsidR="0053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6E70" w:rsidRDefault="00536E70"/>
        </w:tc>
      </w:tr>
    </w:tbl>
    <w:p w:rsidR="00536E70" w:rsidRDefault="00536E70">
      <w:pPr>
        <w:sectPr w:rsidR="00536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36E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</w:tr>
      <w:tr w:rsidR="00536E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6E70" w:rsidRDefault="00536E70"/>
        </w:tc>
      </w:tr>
    </w:tbl>
    <w:p w:rsidR="00536E70" w:rsidRDefault="00536E70">
      <w:pPr>
        <w:sectPr w:rsidR="00536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E70" w:rsidRDefault="00536E70">
      <w:pPr>
        <w:sectPr w:rsidR="00536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E70" w:rsidRDefault="00863B50">
      <w:pPr>
        <w:spacing w:after="0"/>
        <w:ind w:left="120"/>
      </w:pPr>
      <w:bookmarkStart w:id="9" w:name="block-325859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536E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E70" w:rsidRDefault="00536E70"/>
        </w:tc>
      </w:tr>
    </w:tbl>
    <w:p w:rsidR="00536E70" w:rsidRDefault="00536E70">
      <w:pPr>
        <w:sectPr w:rsidR="00536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E70" w:rsidRDefault="0086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536E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E70" w:rsidRDefault="00536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E70" w:rsidRDefault="00536E70"/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6E70" w:rsidRDefault="00536E70">
            <w:pPr>
              <w:spacing w:after="0"/>
              <w:ind w:left="135"/>
            </w:pPr>
          </w:p>
        </w:tc>
      </w:tr>
      <w:tr w:rsidR="00536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E70" w:rsidRDefault="0086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E70" w:rsidRDefault="00536E70"/>
        </w:tc>
      </w:tr>
    </w:tbl>
    <w:p w:rsidR="00536E70" w:rsidRDefault="00536E70">
      <w:pPr>
        <w:sectPr w:rsidR="00536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E70" w:rsidRDefault="00536E70">
      <w:pPr>
        <w:sectPr w:rsidR="00536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E70" w:rsidRDefault="00863B50">
      <w:pPr>
        <w:spacing w:after="0"/>
        <w:ind w:left="120"/>
      </w:pPr>
      <w:bookmarkStart w:id="10" w:name="block-325859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536E70" w:rsidRDefault="00863B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6E70" w:rsidRDefault="00536E70">
      <w:pPr>
        <w:spacing w:after="0" w:line="480" w:lineRule="auto"/>
        <w:ind w:left="120"/>
      </w:pPr>
    </w:p>
    <w:p w:rsidR="00536E70" w:rsidRDefault="00536E70">
      <w:pPr>
        <w:spacing w:after="0" w:line="480" w:lineRule="auto"/>
        <w:ind w:left="120"/>
      </w:pPr>
    </w:p>
    <w:p w:rsidR="00536E70" w:rsidRDefault="00536E70">
      <w:pPr>
        <w:spacing w:after="0"/>
        <w:ind w:left="120"/>
      </w:pPr>
    </w:p>
    <w:p w:rsidR="00536E70" w:rsidRDefault="00863B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6E70" w:rsidRDefault="00536E70">
      <w:pPr>
        <w:spacing w:after="0" w:line="480" w:lineRule="auto"/>
        <w:ind w:left="120"/>
      </w:pPr>
    </w:p>
    <w:p w:rsidR="00536E70" w:rsidRDefault="00536E70">
      <w:pPr>
        <w:spacing w:after="0"/>
        <w:ind w:left="120"/>
      </w:pPr>
    </w:p>
    <w:p w:rsidR="00536E70" w:rsidRDefault="00863B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6E70" w:rsidRDefault="00536E70">
      <w:pPr>
        <w:spacing w:after="0" w:line="480" w:lineRule="auto"/>
        <w:ind w:left="120"/>
      </w:pPr>
    </w:p>
    <w:p w:rsidR="00536E70" w:rsidRDefault="00536E70">
      <w:pPr>
        <w:sectPr w:rsidR="00536E7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63B50" w:rsidRDefault="00863B50"/>
    <w:sectPr w:rsidR="00863B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00EB"/>
    <w:multiLevelType w:val="multilevel"/>
    <w:tmpl w:val="BE149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6E70"/>
    <w:rsid w:val="00536E70"/>
    <w:rsid w:val="00863B50"/>
    <w:rsid w:val="00F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10777</Words>
  <Characters>61433</Characters>
  <Application>Microsoft Office Word</Application>
  <DocSecurity>0</DocSecurity>
  <Lines>511</Lines>
  <Paragraphs>144</Paragraphs>
  <ScaleCrop>false</ScaleCrop>
  <Company/>
  <LinksUpToDate>false</LinksUpToDate>
  <CharactersWithSpaces>72066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2024-07-29T06:52:00Z</dcterms:created>
  <dcterms:modified xsi:type="dcterms:W3CDTF">2024-07-29T06:53:00Z</dcterms:modified>
</cp:coreProperties>
</file>